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B29AA" w14:textId="7C2B3D88" w:rsidR="0085157D" w:rsidRPr="0085157D" w:rsidRDefault="0085157D" w:rsidP="0085157D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Poppins" w:eastAsia="Times New Roman" w:hAnsi="Poppins" w:cs="Poppins"/>
          <w:kern w:val="0"/>
          <w:sz w:val="28"/>
          <w:szCs w:val="28"/>
          <w:lang w:eastAsia="it-IT"/>
          <w14:ligatures w14:val="none"/>
        </w:rPr>
      </w:pPr>
      <w:r w:rsidRPr="0085157D">
        <w:rPr>
          <w:rFonts w:ascii="Poppins" w:eastAsia="Times New Roman" w:hAnsi="Poppins" w:cs="Poppins"/>
          <w:kern w:val="0"/>
          <w:sz w:val="28"/>
          <w:szCs w:val="28"/>
          <w:lang w:eastAsia="it-IT"/>
          <w14:ligatures w14:val="none"/>
        </w:rPr>
        <w:t xml:space="preserve">CONCORSO LETTERARIO </w:t>
      </w:r>
      <w:r w:rsidRPr="0085157D">
        <w:rPr>
          <w:rFonts w:ascii="Poppins" w:eastAsia="Times New Roman" w:hAnsi="Poppins" w:cs="Poppins"/>
          <w:b/>
          <w:bCs/>
          <w:kern w:val="0"/>
          <w:sz w:val="28"/>
          <w:szCs w:val="28"/>
          <w:lang w:eastAsia="it-IT"/>
          <w14:ligatures w14:val="none"/>
        </w:rPr>
        <w:t>“RACCONTI INTORNO AL VINO”</w:t>
      </w:r>
      <w:r w:rsidRPr="0085157D">
        <w:rPr>
          <w:rFonts w:ascii="Poppins" w:eastAsia="Times New Roman" w:hAnsi="Poppins" w:cs="Poppins"/>
          <w:kern w:val="0"/>
          <w:sz w:val="28"/>
          <w:szCs w:val="28"/>
          <w:lang w:eastAsia="it-IT"/>
          <w14:ligatures w14:val="none"/>
        </w:rPr>
        <w:t> </w:t>
      </w:r>
    </w:p>
    <w:p w14:paraId="476BC256" w14:textId="77777777" w:rsidR="0085157D" w:rsidRDefault="0085157D" w:rsidP="0085157D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Poppins" w:eastAsia="Times New Roman" w:hAnsi="Poppins" w:cs="Poppins"/>
          <w:kern w:val="0"/>
          <w:sz w:val="24"/>
          <w:szCs w:val="24"/>
          <w:lang w:eastAsia="it-IT"/>
          <w14:ligatures w14:val="none"/>
        </w:rPr>
      </w:pPr>
      <w:r w:rsidRPr="0085157D">
        <w:rPr>
          <w:rFonts w:ascii="Poppins" w:eastAsia="Times New Roman" w:hAnsi="Poppins" w:cs="Poppins"/>
          <w:kern w:val="0"/>
          <w:sz w:val="24"/>
          <w:szCs w:val="24"/>
          <w:lang w:eastAsia="it-IT"/>
          <w14:ligatures w14:val="none"/>
        </w:rPr>
        <w:t>L’</w:t>
      </w:r>
      <w:r w:rsidRPr="0085157D">
        <w:rPr>
          <w:rFonts w:ascii="Poppins" w:eastAsia="Times New Roman" w:hAnsi="Poppins" w:cs="Poppins"/>
          <w:b/>
          <w:bCs/>
          <w:kern w:val="0"/>
          <w:sz w:val="24"/>
          <w:szCs w:val="24"/>
          <w:lang w:eastAsia="it-IT"/>
          <w14:ligatures w14:val="none"/>
        </w:rPr>
        <w:t>Associazione Nazionale Città del Vino</w:t>
      </w:r>
      <w:r w:rsidRPr="0085157D">
        <w:rPr>
          <w:rFonts w:ascii="Poppins" w:eastAsia="Times New Roman" w:hAnsi="Poppins" w:cs="Poppins"/>
          <w:kern w:val="0"/>
          <w:sz w:val="24"/>
          <w:szCs w:val="24"/>
          <w:lang w:eastAsia="it-IT"/>
          <w14:ligatures w14:val="none"/>
        </w:rPr>
        <w:t> ha indetto la V edizione del concorso letterario </w:t>
      </w:r>
      <w:r w:rsidRPr="0085157D">
        <w:rPr>
          <w:rFonts w:ascii="Poppins" w:eastAsia="Times New Roman" w:hAnsi="Poppins" w:cs="Poppins"/>
          <w:b/>
          <w:bCs/>
          <w:kern w:val="0"/>
          <w:sz w:val="24"/>
          <w:szCs w:val="24"/>
          <w:lang w:eastAsia="it-IT"/>
          <w14:ligatures w14:val="none"/>
        </w:rPr>
        <w:t>“RACCONTI INTORNO AL VINO”</w:t>
      </w:r>
      <w:r w:rsidRPr="0085157D">
        <w:rPr>
          <w:rFonts w:ascii="Poppins" w:eastAsia="Times New Roman" w:hAnsi="Poppins" w:cs="Poppins"/>
          <w:kern w:val="0"/>
          <w:sz w:val="24"/>
          <w:szCs w:val="24"/>
          <w:lang w:eastAsia="it-IT"/>
          <w14:ligatures w14:val="none"/>
        </w:rPr>
        <w:t> in memoria di Nino D’Antonio, docente universitario di letteratura, scrittore e giornalista, Ambasciatore delle Città del Vino</w:t>
      </w:r>
      <w:r>
        <w:rPr>
          <w:rFonts w:ascii="Poppins" w:eastAsia="Times New Roman" w:hAnsi="Poppins" w:cs="Poppins"/>
          <w:kern w:val="0"/>
          <w:sz w:val="24"/>
          <w:szCs w:val="24"/>
          <w:lang w:eastAsia="it-IT"/>
          <w14:ligatures w14:val="none"/>
        </w:rPr>
        <w:t>.</w:t>
      </w:r>
    </w:p>
    <w:p w14:paraId="08BBEEE0" w14:textId="592A50D4" w:rsidR="0085157D" w:rsidRPr="0085157D" w:rsidRDefault="0085157D" w:rsidP="0085157D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Poppins" w:eastAsia="Times New Roman" w:hAnsi="Poppins" w:cs="Poppins"/>
          <w:kern w:val="0"/>
          <w:sz w:val="24"/>
          <w:szCs w:val="24"/>
          <w:lang w:eastAsia="it-IT"/>
          <w14:ligatures w14:val="none"/>
        </w:rPr>
      </w:pPr>
      <w:r w:rsidRPr="0085157D">
        <w:rPr>
          <w:rFonts w:ascii="Poppins" w:eastAsia="Times New Roman" w:hAnsi="Poppins" w:cs="Poppins"/>
          <w:kern w:val="0"/>
          <w:sz w:val="24"/>
          <w:szCs w:val="24"/>
          <w:lang w:eastAsia="it-IT"/>
          <w14:ligatures w14:val="none"/>
        </w:rPr>
        <w:t>Associazione per la quale nel corso degli anni ha collaborato scrivendo libri, articoli, ritratti di personaggi, storie di territori e di vini, con la sua straordinaria capacità narrativa e la riconosciuta e dotta eloquenza.</w:t>
      </w:r>
    </w:p>
    <w:p w14:paraId="03D12076" w14:textId="0DA8A350" w:rsidR="0085157D" w:rsidRPr="0085157D" w:rsidRDefault="0085157D" w:rsidP="0085157D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Poppins" w:eastAsia="Times New Roman" w:hAnsi="Poppins" w:cs="Poppins"/>
          <w:kern w:val="0"/>
          <w:sz w:val="24"/>
          <w:szCs w:val="24"/>
          <w:lang w:eastAsia="it-IT"/>
          <w14:ligatures w14:val="none"/>
        </w:rPr>
      </w:pPr>
      <w:r w:rsidRPr="0085157D">
        <w:rPr>
          <w:rFonts w:ascii="Poppins" w:eastAsia="Times New Roman" w:hAnsi="Poppins" w:cs="Poppins"/>
          <w:kern w:val="0"/>
          <w:sz w:val="24"/>
          <w:szCs w:val="24"/>
          <w:lang w:eastAsia="it-IT"/>
          <w14:ligatures w14:val="none"/>
        </w:rPr>
        <w:t>Dopo il successo delle passate edizioni, il premio, anche quest’anno vedrà la collaborazione del </w:t>
      </w:r>
      <w:r w:rsidRPr="0085157D">
        <w:rPr>
          <w:rFonts w:ascii="Poppins" w:eastAsia="Times New Roman" w:hAnsi="Poppins" w:cs="Poppins"/>
          <w:b/>
          <w:bCs/>
          <w:kern w:val="0"/>
          <w:sz w:val="24"/>
          <w:szCs w:val="24"/>
          <w:lang w:eastAsia="it-IT"/>
          <w14:ligatures w14:val="none"/>
        </w:rPr>
        <w:t xml:space="preserve">Gruppo </w:t>
      </w:r>
      <w:proofErr w:type="spellStart"/>
      <w:r w:rsidRPr="0085157D">
        <w:rPr>
          <w:rFonts w:ascii="Poppins" w:eastAsia="Times New Roman" w:hAnsi="Poppins" w:cs="Poppins"/>
          <w:b/>
          <w:bCs/>
          <w:kern w:val="0"/>
          <w:sz w:val="24"/>
          <w:szCs w:val="24"/>
          <w:lang w:eastAsia="it-IT"/>
          <w14:ligatures w14:val="none"/>
        </w:rPr>
        <w:t>Ermada</w:t>
      </w:r>
      <w:proofErr w:type="spellEnd"/>
      <w:r w:rsidRPr="0085157D">
        <w:rPr>
          <w:rFonts w:ascii="Poppins" w:eastAsia="Times New Roman" w:hAnsi="Poppins" w:cs="Poppins"/>
          <w:b/>
          <w:bCs/>
          <w:kern w:val="0"/>
          <w:sz w:val="24"/>
          <w:szCs w:val="24"/>
          <w:lang w:eastAsia="it-IT"/>
          <w14:ligatures w14:val="none"/>
        </w:rPr>
        <w:t xml:space="preserve"> Flavio </w:t>
      </w:r>
      <w:proofErr w:type="spellStart"/>
      <w:r w:rsidRPr="0085157D">
        <w:rPr>
          <w:rFonts w:ascii="Poppins" w:eastAsia="Times New Roman" w:hAnsi="Poppins" w:cs="Poppins"/>
          <w:b/>
          <w:bCs/>
          <w:kern w:val="0"/>
          <w:sz w:val="24"/>
          <w:szCs w:val="24"/>
          <w:lang w:eastAsia="it-IT"/>
          <w14:ligatures w14:val="none"/>
        </w:rPr>
        <w:t>Vidonis</w:t>
      </w:r>
      <w:proofErr w:type="spellEnd"/>
      <w:r w:rsidRPr="0085157D">
        <w:rPr>
          <w:rFonts w:ascii="Poppins" w:eastAsia="Times New Roman" w:hAnsi="Poppins" w:cs="Poppins"/>
          <w:kern w:val="0"/>
          <w:sz w:val="24"/>
          <w:szCs w:val="24"/>
          <w:lang w:eastAsia="it-IT"/>
          <w14:ligatures w14:val="none"/>
        </w:rPr>
        <w:t> che metterà a disposizione i premi per i 5 vincitori del concorso letterario di Città del Vino</w:t>
      </w:r>
      <w:r>
        <w:rPr>
          <w:rFonts w:ascii="Poppins" w:eastAsia="Times New Roman" w:hAnsi="Poppins" w:cs="Poppins"/>
          <w:kern w:val="0"/>
          <w:sz w:val="24"/>
          <w:szCs w:val="24"/>
          <w:lang w:eastAsia="it-IT"/>
          <w14:ligatures w14:val="none"/>
        </w:rPr>
        <w:t xml:space="preserve"> e </w:t>
      </w:r>
      <w:r w:rsidRPr="0085157D">
        <w:rPr>
          <w:rFonts w:ascii="Poppins" w:eastAsia="Times New Roman" w:hAnsi="Poppins" w:cs="Poppins"/>
          <w:kern w:val="0"/>
          <w:sz w:val="24"/>
          <w:szCs w:val="24"/>
          <w:lang w:eastAsia="it-IT"/>
          <w14:ligatures w14:val="none"/>
        </w:rPr>
        <w:t>la collaborazione con la casa editrice </w:t>
      </w:r>
      <w:r w:rsidRPr="0085157D">
        <w:rPr>
          <w:rFonts w:ascii="Poppins" w:eastAsia="Times New Roman" w:hAnsi="Poppins" w:cs="Poppins"/>
          <w:b/>
          <w:bCs/>
          <w:kern w:val="0"/>
          <w:sz w:val="24"/>
          <w:szCs w:val="24"/>
          <w:lang w:eastAsia="it-IT"/>
          <w14:ligatures w14:val="none"/>
        </w:rPr>
        <w:t>Jolly Roger</w:t>
      </w:r>
      <w:r w:rsidRPr="0085157D">
        <w:rPr>
          <w:rFonts w:ascii="Poppins" w:eastAsia="Times New Roman" w:hAnsi="Poppins" w:cs="Poppins"/>
          <w:kern w:val="0"/>
          <w:sz w:val="24"/>
          <w:szCs w:val="24"/>
          <w:lang w:eastAsia="it-IT"/>
          <w14:ligatures w14:val="none"/>
        </w:rPr>
        <w:t> che curerà la stampa e la distribuzione nazionale del libro che nascerà dalla pubblicazione dei racconti che saranno selezionati.</w:t>
      </w:r>
    </w:p>
    <w:p w14:paraId="08D6F2E9" w14:textId="77777777" w:rsidR="0085157D" w:rsidRPr="0085157D" w:rsidRDefault="0085157D" w:rsidP="0085157D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Poppins" w:eastAsia="Times New Roman" w:hAnsi="Poppins" w:cs="Poppins"/>
          <w:kern w:val="0"/>
          <w:sz w:val="24"/>
          <w:szCs w:val="24"/>
          <w:lang w:eastAsia="it-IT"/>
          <w14:ligatures w14:val="none"/>
        </w:rPr>
      </w:pPr>
      <w:r w:rsidRPr="0085157D">
        <w:rPr>
          <w:rFonts w:ascii="Poppins" w:eastAsia="Times New Roman" w:hAnsi="Poppins" w:cs="Poppins"/>
          <w:kern w:val="0"/>
          <w:sz w:val="24"/>
          <w:szCs w:val="24"/>
          <w:lang w:eastAsia="it-IT"/>
          <w14:ligatures w14:val="none"/>
        </w:rPr>
        <w:t>Il fil rouge 2025 sarà </w:t>
      </w:r>
      <w:r w:rsidRPr="0085157D">
        <w:rPr>
          <w:rFonts w:ascii="Poppins" w:eastAsia="Times New Roman" w:hAnsi="Poppins" w:cs="Poppins"/>
          <w:b/>
          <w:bCs/>
          <w:kern w:val="0"/>
          <w:sz w:val="24"/>
          <w:szCs w:val="24"/>
          <w:lang w:eastAsia="it-IT"/>
          <w14:ligatures w14:val="none"/>
        </w:rPr>
        <w:t>“La migrazione italiana in Italia e all’estero, storie di vini e di persone”.</w:t>
      </w:r>
      <w:r w:rsidRPr="0085157D">
        <w:rPr>
          <w:rFonts w:ascii="Poppins" w:eastAsia="Times New Roman" w:hAnsi="Poppins" w:cs="Poppins"/>
          <w:kern w:val="0"/>
          <w:sz w:val="24"/>
          <w:szCs w:val="24"/>
          <w:lang w:eastAsia="it-IT"/>
          <w14:ligatures w14:val="none"/>
        </w:rPr>
        <w:t> </w:t>
      </w:r>
      <w:r w:rsidRPr="0085157D">
        <w:rPr>
          <w:rFonts w:ascii="Poppins" w:eastAsia="Times New Roman" w:hAnsi="Poppins" w:cs="Poppins"/>
          <w:b/>
          <w:bCs/>
          <w:kern w:val="0"/>
          <w:sz w:val="24"/>
          <w:szCs w:val="24"/>
          <w:lang w:eastAsia="it-IT"/>
          <w14:ligatures w14:val="none"/>
        </w:rPr>
        <w:t>Vi sono moltissimi personaggi che una volta emigrati all’estero hanno creato aziende e prodotto vini eccellenti dall’altra parte del Mondo. Così come la migrazione interna italiana, uomini in cerca di fortune e di lavoro portandosi dietro il vino di casa e realizzando nei nuovi luoghi di vita, vigneti e cantine. Un tema profondo che si apre anche verso confini internazionali.</w:t>
      </w:r>
    </w:p>
    <w:p w14:paraId="39319648" w14:textId="77777777" w:rsidR="0085157D" w:rsidRPr="0085157D" w:rsidRDefault="0085157D" w:rsidP="0085157D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Poppins" w:eastAsia="Times New Roman" w:hAnsi="Poppins" w:cs="Poppins"/>
          <w:kern w:val="0"/>
          <w:sz w:val="24"/>
          <w:szCs w:val="24"/>
          <w:lang w:eastAsia="it-IT"/>
          <w14:ligatures w14:val="none"/>
        </w:rPr>
      </w:pPr>
      <w:r w:rsidRPr="0085157D">
        <w:rPr>
          <w:rFonts w:ascii="Poppins" w:eastAsia="Times New Roman" w:hAnsi="Poppins" w:cs="Poppins"/>
          <w:b/>
          <w:bCs/>
          <w:kern w:val="0"/>
          <w:sz w:val="24"/>
          <w:szCs w:val="24"/>
          <w:lang w:eastAsia="it-IT"/>
          <w14:ligatures w14:val="none"/>
        </w:rPr>
        <w:t>RACCONTI</w:t>
      </w:r>
      <w:r w:rsidRPr="0085157D">
        <w:rPr>
          <w:rFonts w:ascii="Poppins" w:eastAsia="Times New Roman" w:hAnsi="Poppins" w:cs="Poppins"/>
          <w:kern w:val="0"/>
          <w:sz w:val="24"/>
          <w:szCs w:val="24"/>
          <w:lang w:eastAsia="it-IT"/>
          <w14:ligatures w14:val="none"/>
        </w:rPr>
        <w:t> – I racconti dovranno avere una lunghezza complessiva tra le </w:t>
      </w:r>
      <w:r w:rsidRPr="0085157D">
        <w:rPr>
          <w:rFonts w:ascii="Poppins" w:eastAsia="Times New Roman" w:hAnsi="Poppins" w:cs="Poppins"/>
          <w:b/>
          <w:bCs/>
          <w:kern w:val="0"/>
          <w:sz w:val="24"/>
          <w:szCs w:val="24"/>
          <w:lang w:eastAsia="it-IT"/>
          <w14:ligatures w14:val="none"/>
        </w:rPr>
        <w:t>15.000 e le 40.000 battute</w:t>
      </w:r>
      <w:r w:rsidRPr="0085157D">
        <w:rPr>
          <w:rFonts w:ascii="Poppins" w:eastAsia="Times New Roman" w:hAnsi="Poppins" w:cs="Poppins"/>
          <w:kern w:val="0"/>
          <w:sz w:val="24"/>
          <w:szCs w:val="24"/>
          <w:lang w:eastAsia="it-IT"/>
          <w14:ligatures w14:val="none"/>
        </w:rPr>
        <w:t> (spazi compresi). Sono ammesse eccezioni se gli elaborati superano o non raggiungono di poco il limite stabilito. Ogni autore può inviare al massimo un racconto. I testi devono essere in lingua italiana e inediti. I concorrenti devono inviare gli elaborati via mail, entro e non oltre mercoledì </w:t>
      </w:r>
      <w:r w:rsidRPr="0085157D">
        <w:rPr>
          <w:rFonts w:ascii="Poppins" w:eastAsia="Times New Roman" w:hAnsi="Poppins" w:cs="Poppins"/>
          <w:b/>
          <w:bCs/>
          <w:kern w:val="0"/>
          <w:sz w:val="24"/>
          <w:szCs w:val="24"/>
          <w:lang w:eastAsia="it-IT"/>
          <w14:ligatures w14:val="none"/>
        </w:rPr>
        <w:t>30 aprile 2025</w:t>
      </w:r>
      <w:r w:rsidRPr="0085157D">
        <w:rPr>
          <w:rFonts w:ascii="Poppins" w:eastAsia="Times New Roman" w:hAnsi="Poppins" w:cs="Poppins"/>
          <w:kern w:val="0"/>
          <w:sz w:val="24"/>
          <w:szCs w:val="24"/>
          <w:lang w:eastAsia="it-IT"/>
          <w14:ligatures w14:val="none"/>
        </w:rPr>
        <w:t> a </w:t>
      </w:r>
      <w:hyperlink r:id="rId4" w:history="1">
        <w:r w:rsidRPr="0085157D">
          <w:rPr>
            <w:rFonts w:ascii="Poppins" w:eastAsia="Times New Roman" w:hAnsi="Poppins" w:cs="Poppins"/>
            <w:color w:val="BF272D"/>
            <w:kern w:val="0"/>
            <w:sz w:val="24"/>
            <w:szCs w:val="24"/>
            <w:u w:val="single"/>
            <w:lang w:eastAsia="it-IT"/>
            <w14:ligatures w14:val="none"/>
          </w:rPr>
          <w:t>nepi@cittadelvino.com</w:t>
        </w:r>
      </w:hyperlink>
      <w:r w:rsidRPr="0085157D">
        <w:rPr>
          <w:rFonts w:ascii="Poppins" w:eastAsia="Times New Roman" w:hAnsi="Poppins" w:cs="Poppins"/>
          <w:kern w:val="0"/>
          <w:sz w:val="24"/>
          <w:szCs w:val="24"/>
          <w:lang w:eastAsia="it-IT"/>
          <w14:ligatures w14:val="none"/>
        </w:rPr>
        <w:t>.</w:t>
      </w:r>
    </w:p>
    <w:p w14:paraId="3E5F267E" w14:textId="77777777" w:rsidR="0085157D" w:rsidRPr="0085157D" w:rsidRDefault="0085157D" w:rsidP="0085157D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Poppins" w:eastAsia="Times New Roman" w:hAnsi="Poppins" w:cs="Poppins"/>
          <w:kern w:val="0"/>
          <w:sz w:val="24"/>
          <w:szCs w:val="24"/>
          <w:lang w:eastAsia="it-IT"/>
          <w14:ligatures w14:val="none"/>
        </w:rPr>
      </w:pPr>
      <w:r w:rsidRPr="0085157D">
        <w:rPr>
          <w:rFonts w:ascii="Poppins" w:eastAsia="Times New Roman" w:hAnsi="Poppins" w:cs="Poppins"/>
          <w:b/>
          <w:bCs/>
          <w:kern w:val="0"/>
          <w:sz w:val="24"/>
          <w:szCs w:val="24"/>
          <w:lang w:eastAsia="it-IT"/>
          <w14:ligatures w14:val="none"/>
        </w:rPr>
        <w:t>COSTI –</w:t>
      </w:r>
      <w:r w:rsidRPr="0085157D">
        <w:rPr>
          <w:rFonts w:ascii="Poppins" w:eastAsia="Times New Roman" w:hAnsi="Poppins" w:cs="Poppins"/>
          <w:kern w:val="0"/>
          <w:sz w:val="24"/>
          <w:szCs w:val="24"/>
          <w:lang w:eastAsia="it-IT"/>
          <w14:ligatures w14:val="none"/>
        </w:rPr>
        <w:t> La partecipazione ha un costo di €10,00, il pagamento può essere effettuato tramite bonifico bancario. La copia della contabile dovrà essere inviata unitamente all’opera e alla scheda d’iscrizione.</w:t>
      </w:r>
    </w:p>
    <w:p w14:paraId="63547D8C" w14:textId="77777777" w:rsidR="0085157D" w:rsidRPr="0085157D" w:rsidRDefault="0085157D" w:rsidP="0085157D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Poppins" w:eastAsia="Times New Roman" w:hAnsi="Poppins" w:cs="Poppins"/>
          <w:kern w:val="0"/>
          <w:sz w:val="24"/>
          <w:szCs w:val="24"/>
          <w:lang w:eastAsia="it-IT"/>
          <w14:ligatures w14:val="none"/>
        </w:rPr>
      </w:pPr>
      <w:r w:rsidRPr="0085157D">
        <w:rPr>
          <w:rFonts w:ascii="Poppins" w:eastAsia="Times New Roman" w:hAnsi="Poppins" w:cs="Poppins"/>
          <w:b/>
          <w:bCs/>
          <w:kern w:val="0"/>
          <w:sz w:val="24"/>
          <w:szCs w:val="24"/>
          <w:lang w:eastAsia="it-IT"/>
          <w14:ligatures w14:val="none"/>
        </w:rPr>
        <w:lastRenderedPageBreak/>
        <w:t>GIURIA –</w:t>
      </w:r>
      <w:r w:rsidRPr="0085157D">
        <w:rPr>
          <w:rFonts w:ascii="Poppins" w:eastAsia="Times New Roman" w:hAnsi="Poppins" w:cs="Poppins"/>
          <w:kern w:val="0"/>
          <w:sz w:val="24"/>
          <w:szCs w:val="24"/>
          <w:lang w:eastAsia="it-IT"/>
          <w14:ligatures w14:val="none"/>
        </w:rPr>
        <w:t> La Giuria sarà composta da autorevoli personalità; Tutte le decisioni, i giudizi e le deliberazioni della Giuria sono insindacabili e inappellabili. La Giuria potrà indicare menzioni speciali e segnalazioni.</w:t>
      </w:r>
    </w:p>
    <w:p w14:paraId="3B615287" w14:textId="77777777" w:rsidR="0085157D" w:rsidRPr="0085157D" w:rsidRDefault="0085157D" w:rsidP="0085157D">
      <w:pPr>
        <w:shd w:val="clear" w:color="auto" w:fill="FFFFFF"/>
        <w:spacing w:before="100" w:beforeAutospacing="1" w:after="100" w:afterAutospacing="1" w:line="420" w:lineRule="atLeast"/>
        <w:jc w:val="both"/>
        <w:rPr>
          <w:rFonts w:ascii="Poppins" w:eastAsia="Times New Roman" w:hAnsi="Poppins" w:cs="Poppins"/>
          <w:kern w:val="0"/>
          <w:sz w:val="24"/>
          <w:szCs w:val="24"/>
          <w:lang w:eastAsia="it-IT"/>
          <w14:ligatures w14:val="none"/>
        </w:rPr>
      </w:pPr>
      <w:r w:rsidRPr="0085157D">
        <w:rPr>
          <w:rFonts w:ascii="Poppins" w:eastAsia="Times New Roman" w:hAnsi="Poppins" w:cs="Poppins"/>
          <w:b/>
          <w:bCs/>
          <w:kern w:val="0"/>
          <w:sz w:val="24"/>
          <w:szCs w:val="24"/>
          <w:lang w:eastAsia="it-IT"/>
          <w14:ligatures w14:val="none"/>
        </w:rPr>
        <w:t>PREMI –</w:t>
      </w:r>
      <w:r w:rsidRPr="0085157D">
        <w:rPr>
          <w:rFonts w:ascii="Poppins" w:eastAsia="Times New Roman" w:hAnsi="Poppins" w:cs="Poppins"/>
          <w:kern w:val="0"/>
          <w:sz w:val="24"/>
          <w:szCs w:val="24"/>
          <w:lang w:eastAsia="it-IT"/>
          <w14:ligatures w14:val="none"/>
        </w:rPr>
        <w:t xml:space="preserve"> Verranno messi a disposizione </w:t>
      </w:r>
      <w:r w:rsidRPr="0085157D">
        <w:rPr>
          <w:rFonts w:ascii="Poppins" w:eastAsia="Times New Roman" w:hAnsi="Poppins" w:cs="Poppins"/>
          <w:b/>
          <w:bCs/>
          <w:kern w:val="0"/>
          <w:sz w:val="24"/>
          <w:szCs w:val="24"/>
          <w:lang w:eastAsia="it-IT"/>
          <w14:ligatures w14:val="none"/>
        </w:rPr>
        <w:t>4 premi da 500€</w:t>
      </w:r>
      <w:r w:rsidRPr="0085157D">
        <w:rPr>
          <w:rFonts w:ascii="Poppins" w:eastAsia="Times New Roman" w:hAnsi="Poppins" w:cs="Poppins"/>
          <w:kern w:val="0"/>
          <w:sz w:val="24"/>
          <w:szCs w:val="24"/>
          <w:lang w:eastAsia="it-IT"/>
          <w14:ligatures w14:val="none"/>
        </w:rPr>
        <w:t xml:space="preserve"> e </w:t>
      </w:r>
      <w:proofErr w:type="gramStart"/>
      <w:r w:rsidRPr="0085157D">
        <w:rPr>
          <w:rFonts w:ascii="Poppins" w:eastAsia="Times New Roman" w:hAnsi="Poppins" w:cs="Poppins"/>
          <w:b/>
          <w:bCs/>
          <w:kern w:val="0"/>
          <w:sz w:val="24"/>
          <w:szCs w:val="24"/>
          <w:lang w:eastAsia="it-IT"/>
          <w14:ligatures w14:val="none"/>
        </w:rPr>
        <w:t>1 premio</w:t>
      </w:r>
      <w:proofErr w:type="gramEnd"/>
      <w:r w:rsidRPr="0085157D">
        <w:rPr>
          <w:rFonts w:ascii="Poppins" w:eastAsia="Times New Roman" w:hAnsi="Poppins" w:cs="Poppins"/>
          <w:b/>
          <w:bCs/>
          <w:kern w:val="0"/>
          <w:sz w:val="24"/>
          <w:szCs w:val="24"/>
          <w:lang w:eastAsia="it-IT"/>
          <w14:ligatures w14:val="none"/>
        </w:rPr>
        <w:t xml:space="preserve"> internazionale da 500€ + rimborso spese di viaggio all’estero per un massimo di € 1.500.</w:t>
      </w:r>
      <w:r w:rsidRPr="0085157D">
        <w:rPr>
          <w:rFonts w:ascii="Poppins" w:eastAsia="Times New Roman" w:hAnsi="Poppins" w:cs="Poppins"/>
          <w:kern w:val="0"/>
          <w:sz w:val="24"/>
          <w:szCs w:val="24"/>
          <w:lang w:eastAsia="it-IT"/>
          <w14:ligatures w14:val="none"/>
        </w:rPr>
        <w:t xml:space="preserve"> L’organizzazione si riserva la possibilità di ampliare il numero dei premi con eventuali menzioni o altri riconoscimenti. I premi verranno corrisposti dal Gruppo </w:t>
      </w:r>
      <w:proofErr w:type="spellStart"/>
      <w:r w:rsidRPr="0085157D">
        <w:rPr>
          <w:rFonts w:ascii="Poppins" w:eastAsia="Times New Roman" w:hAnsi="Poppins" w:cs="Poppins"/>
          <w:kern w:val="0"/>
          <w:sz w:val="24"/>
          <w:szCs w:val="24"/>
          <w:lang w:eastAsia="it-IT"/>
          <w14:ligatures w14:val="none"/>
        </w:rPr>
        <w:t>Ermada</w:t>
      </w:r>
      <w:proofErr w:type="spellEnd"/>
      <w:r w:rsidRPr="0085157D">
        <w:rPr>
          <w:rFonts w:ascii="Poppins" w:eastAsia="Times New Roman" w:hAnsi="Poppins" w:cs="Poppins"/>
          <w:kern w:val="0"/>
          <w:sz w:val="24"/>
          <w:szCs w:val="24"/>
          <w:lang w:eastAsia="it-IT"/>
          <w14:ligatures w14:val="none"/>
        </w:rPr>
        <w:t xml:space="preserve"> Flavio </w:t>
      </w:r>
      <w:proofErr w:type="spellStart"/>
      <w:r w:rsidRPr="0085157D">
        <w:rPr>
          <w:rFonts w:ascii="Poppins" w:eastAsia="Times New Roman" w:hAnsi="Poppins" w:cs="Poppins"/>
          <w:kern w:val="0"/>
          <w:sz w:val="24"/>
          <w:szCs w:val="24"/>
          <w:lang w:eastAsia="it-IT"/>
          <w14:ligatures w14:val="none"/>
        </w:rPr>
        <w:t>Vidonis</w:t>
      </w:r>
      <w:proofErr w:type="spellEnd"/>
      <w:r w:rsidRPr="0085157D">
        <w:rPr>
          <w:rFonts w:ascii="Poppins" w:eastAsia="Times New Roman" w:hAnsi="Poppins" w:cs="Poppins"/>
          <w:kern w:val="0"/>
          <w:sz w:val="24"/>
          <w:szCs w:val="24"/>
          <w:lang w:eastAsia="it-IT"/>
          <w14:ligatures w14:val="none"/>
        </w:rPr>
        <w:t xml:space="preserve"> all’Associazione Nazionale Città del Vino.</w:t>
      </w:r>
    </w:p>
    <w:p w14:paraId="1FA7E9C0" w14:textId="77777777" w:rsidR="0085157D" w:rsidRPr="0085157D" w:rsidRDefault="0085157D" w:rsidP="0085157D">
      <w:pPr>
        <w:shd w:val="clear" w:color="auto" w:fill="FFFFFF"/>
        <w:spacing w:before="100" w:beforeAutospacing="1" w:after="100" w:afterAutospacing="1" w:line="420" w:lineRule="atLeast"/>
        <w:rPr>
          <w:rFonts w:ascii="Poppins" w:eastAsia="Times New Roman" w:hAnsi="Poppins" w:cs="Poppins"/>
          <w:kern w:val="0"/>
          <w:sz w:val="24"/>
          <w:szCs w:val="24"/>
          <w:lang w:eastAsia="it-IT"/>
          <w14:ligatures w14:val="none"/>
        </w:rPr>
      </w:pPr>
      <w:r w:rsidRPr="0085157D">
        <w:rPr>
          <w:rFonts w:ascii="Poppins" w:eastAsia="Times New Roman" w:hAnsi="Poppins" w:cs="Poppins"/>
          <w:b/>
          <w:bCs/>
          <w:kern w:val="0"/>
          <w:sz w:val="24"/>
          <w:szCs w:val="24"/>
          <w:lang w:eastAsia="it-IT"/>
          <w14:ligatures w14:val="none"/>
        </w:rPr>
        <w:t>PREMIAZIONE –</w:t>
      </w:r>
      <w:r w:rsidRPr="0085157D">
        <w:rPr>
          <w:rFonts w:ascii="Poppins" w:eastAsia="Times New Roman" w:hAnsi="Poppins" w:cs="Poppins"/>
          <w:kern w:val="0"/>
          <w:sz w:val="24"/>
          <w:szCs w:val="24"/>
          <w:lang w:eastAsia="it-IT"/>
          <w14:ligatures w14:val="none"/>
        </w:rPr>
        <w:t xml:space="preserve"> La cerimonia di premiazione si terrà tra la fine di </w:t>
      </w:r>
      <w:proofErr w:type="gramStart"/>
      <w:r w:rsidRPr="0085157D">
        <w:rPr>
          <w:rFonts w:ascii="Poppins" w:eastAsia="Times New Roman" w:hAnsi="Poppins" w:cs="Poppins"/>
          <w:kern w:val="0"/>
          <w:sz w:val="24"/>
          <w:szCs w:val="24"/>
          <w:lang w:eastAsia="it-IT"/>
          <w14:ligatures w14:val="none"/>
        </w:rPr>
        <w:t>Settembre</w:t>
      </w:r>
      <w:proofErr w:type="gramEnd"/>
      <w:r w:rsidRPr="0085157D">
        <w:rPr>
          <w:rFonts w:ascii="Poppins" w:eastAsia="Times New Roman" w:hAnsi="Poppins" w:cs="Poppins"/>
          <w:kern w:val="0"/>
          <w:sz w:val="24"/>
          <w:szCs w:val="24"/>
          <w:lang w:eastAsia="it-IT"/>
          <w14:ligatures w14:val="none"/>
        </w:rPr>
        <w:t xml:space="preserve"> e gli inizi di Ottobre </w:t>
      </w:r>
      <w:r w:rsidRPr="0085157D">
        <w:rPr>
          <w:rFonts w:ascii="Poppins" w:eastAsia="Times New Roman" w:hAnsi="Poppins" w:cs="Poppins"/>
          <w:b/>
          <w:bCs/>
          <w:kern w:val="0"/>
          <w:sz w:val="24"/>
          <w:szCs w:val="24"/>
          <w:lang w:eastAsia="it-IT"/>
          <w14:ligatures w14:val="none"/>
        </w:rPr>
        <w:t>2025</w:t>
      </w:r>
      <w:r w:rsidRPr="0085157D">
        <w:rPr>
          <w:rFonts w:ascii="Poppins" w:eastAsia="Times New Roman" w:hAnsi="Poppins" w:cs="Poppins"/>
          <w:kern w:val="0"/>
          <w:sz w:val="24"/>
          <w:szCs w:val="24"/>
          <w:lang w:eastAsia="it-IT"/>
          <w14:ligatures w14:val="none"/>
        </w:rPr>
        <w:t> nell’ambito della </w:t>
      </w:r>
      <w:r w:rsidRPr="0085157D">
        <w:rPr>
          <w:rFonts w:ascii="Poppins" w:eastAsia="Times New Roman" w:hAnsi="Poppins" w:cs="Poppins"/>
          <w:b/>
          <w:bCs/>
          <w:kern w:val="0"/>
          <w:sz w:val="24"/>
          <w:szCs w:val="24"/>
          <w:lang w:eastAsia="it-IT"/>
          <w14:ligatures w14:val="none"/>
        </w:rPr>
        <w:t>Convention d’Autunno delle Città del Vino</w:t>
      </w:r>
      <w:r w:rsidRPr="0085157D">
        <w:rPr>
          <w:rFonts w:ascii="Poppins" w:eastAsia="Times New Roman" w:hAnsi="Poppins" w:cs="Poppins"/>
          <w:kern w:val="0"/>
          <w:sz w:val="24"/>
          <w:szCs w:val="24"/>
          <w:lang w:eastAsia="it-IT"/>
          <w14:ligatures w14:val="none"/>
        </w:rPr>
        <w:t> che avrà luogo nella zona dei Castelli Romani.</w:t>
      </w:r>
    </w:p>
    <w:p w14:paraId="07BF2306" w14:textId="77777777" w:rsidR="0085157D" w:rsidRPr="0085157D" w:rsidRDefault="0085157D" w:rsidP="0085157D">
      <w:pPr>
        <w:shd w:val="clear" w:color="auto" w:fill="FFFFFF"/>
        <w:spacing w:before="100" w:beforeAutospacing="1" w:after="100" w:afterAutospacing="1" w:line="420" w:lineRule="atLeast"/>
        <w:rPr>
          <w:rFonts w:ascii="Poppins" w:eastAsia="Times New Roman" w:hAnsi="Poppins" w:cs="Poppins"/>
          <w:kern w:val="0"/>
          <w:sz w:val="24"/>
          <w:szCs w:val="24"/>
          <w:lang w:eastAsia="it-IT"/>
          <w14:ligatures w14:val="none"/>
        </w:rPr>
      </w:pPr>
      <w:r w:rsidRPr="0085157D">
        <w:rPr>
          <w:rFonts w:ascii="Poppins" w:eastAsia="Times New Roman" w:hAnsi="Poppins" w:cs="Poppins"/>
          <w:b/>
          <w:bCs/>
          <w:kern w:val="0"/>
          <w:sz w:val="24"/>
          <w:szCs w:val="24"/>
          <w:lang w:eastAsia="it-IT"/>
          <w14:ligatures w14:val="none"/>
        </w:rPr>
        <w:t>INFORMAZIONI –</w:t>
      </w:r>
      <w:r w:rsidRPr="0085157D">
        <w:rPr>
          <w:rFonts w:ascii="Poppins" w:eastAsia="Times New Roman" w:hAnsi="Poppins" w:cs="Poppins"/>
          <w:kern w:val="0"/>
          <w:sz w:val="24"/>
          <w:szCs w:val="24"/>
          <w:lang w:eastAsia="it-IT"/>
          <w14:ligatures w14:val="none"/>
        </w:rPr>
        <w:t> Giulia Nepi 0577 – 353144, </w:t>
      </w:r>
      <w:hyperlink r:id="rId5" w:tgtFrame="_blank" w:history="1">
        <w:r w:rsidRPr="0085157D">
          <w:rPr>
            <w:rFonts w:ascii="Poppins" w:eastAsia="Times New Roman" w:hAnsi="Poppins" w:cs="Poppins"/>
            <w:color w:val="BF272D"/>
            <w:kern w:val="0"/>
            <w:sz w:val="24"/>
            <w:szCs w:val="24"/>
            <w:u w:val="single"/>
            <w:lang w:eastAsia="it-IT"/>
            <w14:ligatures w14:val="none"/>
          </w:rPr>
          <w:t>nepi@cittadelvino.com</w:t>
        </w:r>
      </w:hyperlink>
      <w:r w:rsidRPr="0085157D">
        <w:rPr>
          <w:rFonts w:ascii="Poppins" w:eastAsia="Times New Roman" w:hAnsi="Poppins" w:cs="Poppins"/>
          <w:kern w:val="0"/>
          <w:sz w:val="24"/>
          <w:szCs w:val="24"/>
          <w:lang w:eastAsia="it-IT"/>
          <w14:ligatures w14:val="none"/>
        </w:rPr>
        <w:t>.</w:t>
      </w:r>
    </w:p>
    <w:p w14:paraId="6E11DAD5" w14:textId="4AAF6077" w:rsidR="00733048" w:rsidRDefault="0085157D" w:rsidP="0085157D">
      <w:hyperlink r:id="rId6" w:tgtFrame="_blank" w:history="1">
        <w:r w:rsidRPr="0085157D">
          <w:rPr>
            <w:rFonts w:ascii="Poppins" w:eastAsia="Times New Roman" w:hAnsi="Poppins" w:cs="Poppins"/>
            <w:b/>
            <w:bCs/>
            <w:caps/>
            <w:color w:val="BF272D"/>
            <w:spacing w:val="45"/>
            <w:kern w:val="0"/>
            <w:sz w:val="24"/>
            <w:szCs w:val="24"/>
            <w:bdr w:val="single" w:sz="2" w:space="0" w:color="FFFFFF" w:frame="1"/>
            <w:shd w:val="clear" w:color="auto" w:fill="FFFFFF"/>
            <w:lang w:eastAsia="it-IT"/>
            <w14:ligatures w14:val="none"/>
          </w:rPr>
          <w:br/>
        </w:r>
      </w:hyperlink>
    </w:p>
    <w:sectPr w:rsidR="007330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23"/>
    <w:rsid w:val="00020FD4"/>
    <w:rsid w:val="00037101"/>
    <w:rsid w:val="00046423"/>
    <w:rsid w:val="003838DB"/>
    <w:rsid w:val="005E006C"/>
    <w:rsid w:val="006001C8"/>
    <w:rsid w:val="00733048"/>
    <w:rsid w:val="0085157D"/>
    <w:rsid w:val="00EE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936A"/>
  <w15:chartTrackingRefBased/>
  <w15:docId w15:val="{A2E3B1A3-C5F5-49C7-810C-4957B6FA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464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6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64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464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64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464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464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464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464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46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6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64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4642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642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4642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4642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4642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4642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464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46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464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46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46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4642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4642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4642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46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4642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46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ttadelvino.com/wp-content/uploads/2023/06/Bando-Racconti-intorno-al-vino-2025.pdf" TargetMode="External"/><Relationship Id="rId5" Type="http://schemas.openxmlformats.org/officeDocument/2006/relationships/hyperlink" Target="mailto:nepi@cittadelvino.com" TargetMode="External"/><Relationship Id="rId4" Type="http://schemas.openxmlformats.org/officeDocument/2006/relationships/hyperlink" Target="mailto:nepi@cittadelvino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Marta Sforza</cp:lastModifiedBy>
  <cp:revision>2</cp:revision>
  <dcterms:created xsi:type="dcterms:W3CDTF">2025-03-20T10:45:00Z</dcterms:created>
  <dcterms:modified xsi:type="dcterms:W3CDTF">2025-03-20T10:45:00Z</dcterms:modified>
</cp:coreProperties>
</file>